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897"/>
      </w:tblGrid>
      <w:tr w:rsidR="001021D0" w:rsidRPr="00072E79" w:rsidTr="001021D0">
        <w:tc>
          <w:tcPr>
            <w:tcW w:w="11023" w:type="dxa"/>
          </w:tcPr>
          <w:p w:rsidR="001021D0" w:rsidRPr="00072E79" w:rsidRDefault="001021D0" w:rsidP="0078431C">
            <w:pPr>
              <w:pStyle w:val="30"/>
              <w:keepNext/>
              <w:keepLines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ba-RU"/>
              </w:rPr>
            </w:pPr>
            <w:bookmarkStart w:id="0" w:name="bookmark6"/>
          </w:p>
        </w:tc>
        <w:tc>
          <w:tcPr>
            <w:tcW w:w="4897" w:type="dxa"/>
          </w:tcPr>
          <w:p w:rsidR="001021D0" w:rsidRPr="00072E79" w:rsidRDefault="001021D0" w:rsidP="001021D0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УТВЕРЖДЕН</w:t>
            </w:r>
          </w:p>
          <w:p w:rsidR="001021D0" w:rsidRPr="00072E79" w:rsidRDefault="00016564" w:rsidP="001021D0">
            <w:pPr>
              <w:jc w:val="left"/>
              <w:rPr>
                <w:sz w:val="20"/>
                <w:szCs w:val="20"/>
              </w:rPr>
            </w:pPr>
            <w:proofErr w:type="gramStart"/>
            <w:r w:rsidRPr="00072E79">
              <w:rPr>
                <w:sz w:val="20"/>
                <w:szCs w:val="20"/>
              </w:rPr>
              <w:t xml:space="preserve">Распоряжением </w:t>
            </w:r>
            <w:r w:rsidR="001021D0" w:rsidRPr="00072E79">
              <w:rPr>
                <w:sz w:val="20"/>
                <w:szCs w:val="20"/>
              </w:rPr>
              <w:t xml:space="preserve"> </w:t>
            </w:r>
            <w:r w:rsidR="002E2669" w:rsidRPr="00072E79">
              <w:rPr>
                <w:sz w:val="20"/>
                <w:szCs w:val="20"/>
              </w:rPr>
              <w:t>а</w:t>
            </w:r>
            <w:r w:rsidR="001021D0" w:rsidRPr="00072E79">
              <w:rPr>
                <w:sz w:val="20"/>
                <w:szCs w:val="20"/>
              </w:rPr>
              <w:t>дминистрации</w:t>
            </w:r>
            <w:proofErr w:type="gramEnd"/>
            <w:r w:rsidR="001021D0" w:rsidRPr="00072E79">
              <w:rPr>
                <w:sz w:val="20"/>
                <w:szCs w:val="20"/>
              </w:rPr>
              <w:t xml:space="preserve"> </w:t>
            </w:r>
            <w:r w:rsidR="000C5BC1" w:rsidRPr="00072E79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="000C5BC1" w:rsidRPr="00072E79">
              <w:rPr>
                <w:sz w:val="20"/>
                <w:szCs w:val="20"/>
              </w:rPr>
              <w:t>Богдановский</w:t>
            </w:r>
            <w:proofErr w:type="spellEnd"/>
            <w:r w:rsidR="000C5BC1" w:rsidRPr="00072E79">
              <w:rPr>
                <w:sz w:val="20"/>
                <w:szCs w:val="20"/>
              </w:rPr>
              <w:t xml:space="preserve"> сельсовет </w:t>
            </w:r>
          </w:p>
          <w:p w:rsidR="001021D0" w:rsidRPr="00072E79" w:rsidRDefault="001021D0" w:rsidP="00016564">
            <w:pPr>
              <w:pStyle w:val="30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 xml:space="preserve">от </w:t>
            </w:r>
            <w:r w:rsidR="00FD712C" w:rsidRPr="00072E79">
              <w:rPr>
                <w:sz w:val="20"/>
                <w:szCs w:val="20"/>
              </w:rPr>
              <w:t xml:space="preserve">  </w:t>
            </w:r>
            <w:r w:rsidR="000C5BC1" w:rsidRPr="00072E79">
              <w:rPr>
                <w:sz w:val="20"/>
                <w:szCs w:val="20"/>
              </w:rPr>
              <w:t xml:space="preserve">26 </w:t>
            </w:r>
            <w:r w:rsidR="00016564" w:rsidRPr="00072E79">
              <w:rPr>
                <w:sz w:val="20"/>
                <w:szCs w:val="20"/>
              </w:rPr>
              <w:t>ноября 2019г  №</w:t>
            </w:r>
            <w:r w:rsidR="000C5BC1" w:rsidRPr="00072E79">
              <w:rPr>
                <w:sz w:val="20"/>
                <w:szCs w:val="20"/>
              </w:rPr>
              <w:t>29</w:t>
            </w:r>
            <w:r w:rsidR="00016564" w:rsidRPr="00072E79">
              <w:rPr>
                <w:sz w:val="20"/>
                <w:szCs w:val="20"/>
              </w:rPr>
              <w:t xml:space="preserve"> </w:t>
            </w:r>
          </w:p>
        </w:tc>
      </w:tr>
    </w:tbl>
    <w:p w:rsidR="001021D0" w:rsidRPr="00072E79" w:rsidRDefault="001021D0" w:rsidP="0078431C">
      <w:pPr>
        <w:pStyle w:val="30"/>
        <w:keepNext/>
        <w:keepLines/>
        <w:shd w:val="clear" w:color="auto" w:fill="auto"/>
        <w:spacing w:line="240" w:lineRule="auto"/>
        <w:jc w:val="center"/>
        <w:rPr>
          <w:sz w:val="20"/>
          <w:szCs w:val="20"/>
          <w:lang w:val="en-US"/>
        </w:rPr>
      </w:pPr>
    </w:p>
    <w:p w:rsidR="0078431C" w:rsidRPr="00072E79" w:rsidRDefault="0078431C" w:rsidP="0078431C">
      <w:pPr>
        <w:pStyle w:val="30"/>
        <w:keepNext/>
        <w:keepLines/>
        <w:shd w:val="clear" w:color="auto" w:fill="auto"/>
        <w:spacing w:line="240" w:lineRule="auto"/>
        <w:jc w:val="center"/>
        <w:rPr>
          <w:sz w:val="20"/>
          <w:szCs w:val="20"/>
        </w:rPr>
      </w:pPr>
      <w:r w:rsidRPr="00072E79">
        <w:rPr>
          <w:sz w:val="20"/>
          <w:szCs w:val="20"/>
        </w:rPr>
        <w:t>ПЕРЕЧЕНЬ</w:t>
      </w:r>
      <w:bookmarkEnd w:id="0"/>
    </w:p>
    <w:p w:rsidR="0078431C" w:rsidRPr="00072E79" w:rsidRDefault="0078431C" w:rsidP="0078431C">
      <w:pPr>
        <w:pStyle w:val="30"/>
        <w:keepNext/>
        <w:keepLines/>
        <w:shd w:val="clear" w:color="auto" w:fill="auto"/>
        <w:spacing w:line="240" w:lineRule="auto"/>
        <w:jc w:val="center"/>
        <w:rPr>
          <w:sz w:val="20"/>
          <w:szCs w:val="20"/>
        </w:rPr>
      </w:pPr>
      <w:bookmarkStart w:id="1" w:name="bookmark7"/>
      <w:r w:rsidRPr="00072E79">
        <w:rPr>
          <w:sz w:val="20"/>
          <w:szCs w:val="20"/>
        </w:rPr>
        <w:t xml:space="preserve">информации, формируемой и представляемой </w:t>
      </w:r>
      <w:r w:rsidR="00016564" w:rsidRPr="00072E79">
        <w:rPr>
          <w:sz w:val="20"/>
          <w:szCs w:val="20"/>
        </w:rPr>
        <w:t xml:space="preserve">Администрацией сельского поселения </w:t>
      </w:r>
      <w:proofErr w:type="spellStart"/>
      <w:r w:rsidR="000C5BC1" w:rsidRPr="00072E79">
        <w:rPr>
          <w:sz w:val="20"/>
          <w:szCs w:val="20"/>
        </w:rPr>
        <w:t>Богдановский</w:t>
      </w:r>
      <w:proofErr w:type="spellEnd"/>
      <w:r w:rsidR="000C5BC1" w:rsidRPr="00072E79">
        <w:rPr>
          <w:sz w:val="20"/>
          <w:szCs w:val="20"/>
        </w:rPr>
        <w:t xml:space="preserve"> сельсовет </w:t>
      </w:r>
      <w:r w:rsidRPr="00072E79">
        <w:rPr>
          <w:sz w:val="20"/>
          <w:szCs w:val="20"/>
        </w:rPr>
        <w:t xml:space="preserve">муниципального района </w:t>
      </w:r>
      <w:proofErr w:type="spellStart"/>
      <w:r w:rsidR="00D86DA1" w:rsidRPr="00072E79">
        <w:rPr>
          <w:sz w:val="20"/>
          <w:szCs w:val="20"/>
        </w:rPr>
        <w:t>Миякинский</w:t>
      </w:r>
      <w:proofErr w:type="spellEnd"/>
      <w:r w:rsidRPr="00072E79">
        <w:rPr>
          <w:sz w:val="20"/>
          <w:szCs w:val="20"/>
        </w:rPr>
        <w:t xml:space="preserve"> район Республики Башкортостан для размещения на едином портале бюджетной системы Российской Федерации</w:t>
      </w:r>
      <w:bookmarkEnd w:id="1"/>
    </w:p>
    <w:p w:rsidR="00CB513B" w:rsidRPr="00072E79" w:rsidRDefault="00CB513B" w:rsidP="0078431C">
      <w:pPr>
        <w:pStyle w:val="30"/>
        <w:keepNext/>
        <w:keepLines/>
        <w:shd w:val="clear" w:color="auto" w:fill="auto"/>
        <w:spacing w:line="240" w:lineRule="auto"/>
        <w:jc w:val="center"/>
        <w:rPr>
          <w:sz w:val="20"/>
          <w:szCs w:val="20"/>
        </w:rPr>
      </w:pPr>
    </w:p>
    <w:tbl>
      <w:tblPr>
        <w:tblStyle w:val="a5"/>
        <w:tblW w:w="16010" w:type="dxa"/>
        <w:tblLayout w:type="fixed"/>
        <w:tblLook w:val="04A0" w:firstRow="1" w:lastRow="0" w:firstColumn="1" w:lastColumn="0" w:noHBand="0" w:noVBand="1"/>
      </w:tblPr>
      <w:tblGrid>
        <w:gridCol w:w="1101"/>
        <w:gridCol w:w="3447"/>
        <w:gridCol w:w="2364"/>
        <w:gridCol w:w="3209"/>
        <w:gridCol w:w="2268"/>
        <w:gridCol w:w="2268"/>
        <w:gridCol w:w="1353"/>
      </w:tblGrid>
      <w:tr w:rsidR="00322FF7" w:rsidRPr="00072E79" w:rsidTr="007E5728">
        <w:trPr>
          <w:tblHeader/>
        </w:trPr>
        <w:tc>
          <w:tcPr>
            <w:tcW w:w="1101" w:type="dxa"/>
            <w:vAlign w:val="center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№</w:t>
            </w:r>
            <w:r w:rsidR="00363827" w:rsidRPr="00072E79">
              <w:rPr>
                <w:sz w:val="20"/>
                <w:szCs w:val="20"/>
              </w:rPr>
              <w:t xml:space="preserve"> </w:t>
            </w:r>
            <w:r w:rsidRPr="00072E79">
              <w:rPr>
                <w:sz w:val="20"/>
                <w:szCs w:val="20"/>
              </w:rPr>
              <w:t>п/п</w:t>
            </w:r>
            <w:r w:rsidR="00363827" w:rsidRPr="00072E79">
              <w:rPr>
                <w:sz w:val="20"/>
                <w:szCs w:val="20"/>
              </w:rPr>
              <w:t xml:space="preserve"> (№ по приказу 243н*)</w:t>
            </w:r>
          </w:p>
        </w:tc>
        <w:tc>
          <w:tcPr>
            <w:tcW w:w="3447" w:type="dxa"/>
            <w:vAlign w:val="center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Наименование информации</w:t>
            </w:r>
          </w:p>
        </w:tc>
        <w:tc>
          <w:tcPr>
            <w:tcW w:w="2364" w:type="dxa"/>
            <w:vAlign w:val="center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Ответственные за формирование и размещение информации</w:t>
            </w:r>
          </w:p>
        </w:tc>
        <w:tc>
          <w:tcPr>
            <w:tcW w:w="3209" w:type="dxa"/>
            <w:vAlign w:val="center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Способ формирования информации</w:t>
            </w:r>
          </w:p>
        </w:tc>
        <w:tc>
          <w:tcPr>
            <w:tcW w:w="2268" w:type="dxa"/>
            <w:vAlign w:val="center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Срок формирования и размещения документа</w:t>
            </w:r>
          </w:p>
        </w:tc>
        <w:tc>
          <w:tcPr>
            <w:tcW w:w="2268" w:type="dxa"/>
            <w:vAlign w:val="center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Форма представления</w:t>
            </w:r>
          </w:p>
        </w:tc>
        <w:tc>
          <w:tcPr>
            <w:tcW w:w="1353" w:type="dxa"/>
            <w:vAlign w:val="center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№ прило</w:t>
            </w:r>
            <w:r w:rsidR="00FE2E99" w:rsidRPr="00072E79">
              <w:rPr>
                <w:sz w:val="20"/>
                <w:szCs w:val="20"/>
              </w:rPr>
              <w:softHyphen/>
            </w:r>
            <w:r w:rsidRPr="00072E79">
              <w:rPr>
                <w:sz w:val="20"/>
                <w:szCs w:val="20"/>
              </w:rPr>
              <w:t>жения в методиче</w:t>
            </w:r>
            <w:r w:rsidR="00FE2E99" w:rsidRPr="00072E79">
              <w:rPr>
                <w:sz w:val="20"/>
                <w:szCs w:val="20"/>
              </w:rPr>
              <w:softHyphen/>
            </w:r>
            <w:r w:rsidRPr="00072E79">
              <w:rPr>
                <w:sz w:val="20"/>
                <w:szCs w:val="20"/>
              </w:rPr>
              <w:t>ских ре</w:t>
            </w:r>
            <w:r w:rsidR="00FE2E99" w:rsidRPr="00072E79">
              <w:rPr>
                <w:sz w:val="20"/>
                <w:szCs w:val="20"/>
              </w:rPr>
              <w:softHyphen/>
            </w:r>
            <w:r w:rsidRPr="00072E79">
              <w:rPr>
                <w:sz w:val="20"/>
                <w:szCs w:val="20"/>
              </w:rPr>
              <w:t>коменда</w:t>
            </w:r>
            <w:r w:rsidR="00FE2E99" w:rsidRPr="00072E79">
              <w:rPr>
                <w:sz w:val="20"/>
                <w:szCs w:val="20"/>
              </w:rPr>
              <w:softHyphen/>
            </w:r>
            <w:r w:rsidRPr="00072E79">
              <w:rPr>
                <w:sz w:val="20"/>
                <w:szCs w:val="20"/>
              </w:rPr>
              <w:t>циях*</w:t>
            </w:r>
            <w:r w:rsidR="00363827" w:rsidRPr="00072E79">
              <w:rPr>
                <w:sz w:val="20"/>
                <w:szCs w:val="20"/>
              </w:rPr>
              <w:t>*</w:t>
            </w:r>
          </w:p>
        </w:tc>
      </w:tr>
      <w:tr w:rsidR="00322FF7" w:rsidRPr="00072E79" w:rsidTr="007E5728">
        <w:trPr>
          <w:tblHeader/>
        </w:trPr>
        <w:tc>
          <w:tcPr>
            <w:tcW w:w="1101" w:type="dxa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</w:t>
            </w:r>
          </w:p>
        </w:tc>
        <w:tc>
          <w:tcPr>
            <w:tcW w:w="3447" w:type="dxa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</w:t>
            </w:r>
          </w:p>
        </w:tc>
        <w:tc>
          <w:tcPr>
            <w:tcW w:w="2364" w:type="dxa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</w:t>
            </w:r>
          </w:p>
        </w:tc>
        <w:tc>
          <w:tcPr>
            <w:tcW w:w="3209" w:type="dxa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</w:t>
            </w:r>
          </w:p>
        </w:tc>
        <w:tc>
          <w:tcPr>
            <w:tcW w:w="1353" w:type="dxa"/>
          </w:tcPr>
          <w:p w:rsidR="00322FF7" w:rsidRPr="00072E79" w:rsidRDefault="00322FF7" w:rsidP="00CB513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7</w:t>
            </w:r>
          </w:p>
        </w:tc>
      </w:tr>
      <w:tr w:rsidR="00AA2FFD" w:rsidRPr="00072E79" w:rsidTr="007E5728">
        <w:tc>
          <w:tcPr>
            <w:tcW w:w="16010" w:type="dxa"/>
            <w:gridSpan w:val="7"/>
          </w:tcPr>
          <w:p w:rsidR="00AA2FFD" w:rsidRPr="00072E79" w:rsidRDefault="00AA2FF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1. Общая информация о бюджетной системе и бюджетном устройстве Российской Федерации</w:t>
            </w:r>
          </w:p>
        </w:tc>
      </w:tr>
      <w:tr w:rsidR="00322FF7" w:rsidRPr="00072E79" w:rsidTr="007E5728">
        <w:tc>
          <w:tcPr>
            <w:tcW w:w="1101" w:type="dxa"/>
          </w:tcPr>
          <w:p w:rsidR="00322FF7" w:rsidRPr="00072E79" w:rsidRDefault="00322FF7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</w:t>
            </w:r>
            <w:r w:rsidR="00885E71" w:rsidRPr="00072E79">
              <w:rPr>
                <w:sz w:val="20"/>
                <w:szCs w:val="20"/>
              </w:rPr>
              <w:t>(1.2)</w:t>
            </w:r>
          </w:p>
        </w:tc>
        <w:tc>
          <w:tcPr>
            <w:tcW w:w="3447" w:type="dxa"/>
          </w:tcPr>
          <w:p w:rsidR="00322FF7" w:rsidRPr="00072E79" w:rsidRDefault="00322FF7" w:rsidP="00322FF7">
            <w:pPr>
              <w:jc w:val="both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Перечень бюджетов</w:t>
            </w:r>
          </w:p>
        </w:tc>
        <w:tc>
          <w:tcPr>
            <w:tcW w:w="2364" w:type="dxa"/>
          </w:tcPr>
          <w:p w:rsidR="00322FF7" w:rsidRPr="00072E79" w:rsidRDefault="00072E79" w:rsidP="00322FF7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322FF7" w:rsidRPr="00072E79" w:rsidRDefault="00322FF7" w:rsidP="00A32467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и представление информации для обработки и публикации на едином портале в структурированном виде с использованием государственной</w:t>
            </w:r>
            <w:r w:rsidR="00A32467" w:rsidRPr="00072E79">
              <w:rPr>
                <w:sz w:val="20"/>
                <w:szCs w:val="20"/>
              </w:rPr>
              <w:t xml:space="preserve"> интегрированной информационной системы управления общественными финансами «Электронный бюджет» (далее – система «Электронный бюджет», формирование структурированной информации с использованием системы «Электронный бюджет»)</w:t>
            </w:r>
          </w:p>
        </w:tc>
        <w:tc>
          <w:tcPr>
            <w:tcW w:w="2268" w:type="dxa"/>
          </w:tcPr>
          <w:p w:rsidR="00322FF7" w:rsidRPr="00072E79" w:rsidRDefault="00A32467" w:rsidP="00A32467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268" w:type="dxa"/>
          </w:tcPr>
          <w:p w:rsidR="00322FF7" w:rsidRPr="00072E79" w:rsidRDefault="00A32467" w:rsidP="00322FF7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гипертекстовая форма, форма открытых данных, 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</w:p>
          <w:p w:rsidR="00DA3862" w:rsidRPr="00072E79" w:rsidRDefault="00DA3862" w:rsidP="00322FF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22FF7" w:rsidRPr="00072E79" w:rsidRDefault="00A32467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</w:t>
            </w:r>
          </w:p>
        </w:tc>
        <w:bookmarkStart w:id="2" w:name="_GoBack"/>
        <w:bookmarkEnd w:id="2"/>
      </w:tr>
      <w:tr w:rsidR="00016564" w:rsidRPr="00072E79" w:rsidTr="007E5728">
        <w:tc>
          <w:tcPr>
            <w:tcW w:w="1101" w:type="dxa"/>
          </w:tcPr>
          <w:p w:rsidR="00016564" w:rsidRPr="00072E79" w:rsidRDefault="00016564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2(1.4)</w:t>
            </w:r>
          </w:p>
        </w:tc>
        <w:tc>
          <w:tcPr>
            <w:tcW w:w="3447" w:type="dxa"/>
          </w:tcPr>
          <w:p w:rsidR="00016564" w:rsidRPr="00072E79" w:rsidRDefault="00016564" w:rsidP="005A16F3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Общие сведения о публично-правовых образованиях, формирующих и исполняющих бюджеты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DA386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  <w:p w:rsidR="00016564" w:rsidRPr="00072E79" w:rsidRDefault="00016564" w:rsidP="00DA3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DA386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268" w:type="dxa"/>
          </w:tcPr>
          <w:p w:rsidR="00016564" w:rsidRPr="00072E79" w:rsidRDefault="00016564" w:rsidP="00DA386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гипертекстовая форма, 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  <w:r w:rsidRPr="00072E79">
              <w:rPr>
                <w:sz w:val="20"/>
                <w:szCs w:val="20"/>
              </w:rPr>
              <w:t>, медиа</w:t>
            </w:r>
          </w:p>
        </w:tc>
        <w:tc>
          <w:tcPr>
            <w:tcW w:w="1353" w:type="dxa"/>
          </w:tcPr>
          <w:p w:rsidR="00016564" w:rsidRPr="00072E79" w:rsidRDefault="00016564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</w:t>
            </w:r>
          </w:p>
        </w:tc>
      </w:tr>
      <w:tr w:rsidR="00016564" w:rsidRPr="00072E79" w:rsidTr="007E5728">
        <w:tc>
          <w:tcPr>
            <w:tcW w:w="16010" w:type="dxa"/>
            <w:gridSpan w:val="7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2. Информация о бюджетном законодательстве Российской Федерации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3(2.4)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Муниципальные правовые акты, регулирующие бюджетные правоотношения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3B0A5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  <w:p w:rsidR="00016564" w:rsidRPr="00072E79" w:rsidRDefault="00016564" w:rsidP="003B0A5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3B0A5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 даты утверждения (государственной регистрации) (внесения изменений)</w:t>
            </w:r>
          </w:p>
        </w:tc>
        <w:tc>
          <w:tcPr>
            <w:tcW w:w="2268" w:type="dxa"/>
          </w:tcPr>
          <w:p w:rsidR="00016564" w:rsidRPr="00072E79" w:rsidRDefault="00016564" w:rsidP="003B0A5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электронного документа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4(2</w:t>
            </w:r>
            <w:r w:rsidRPr="00072E79">
              <w:rPr>
                <w:sz w:val="20"/>
                <w:szCs w:val="20"/>
                <w:lang w:val="en-US"/>
              </w:rPr>
              <w:t>.5)</w:t>
            </w:r>
          </w:p>
        </w:tc>
        <w:tc>
          <w:tcPr>
            <w:tcW w:w="3447" w:type="dxa"/>
          </w:tcPr>
          <w:p w:rsidR="00016564" w:rsidRPr="00072E79" w:rsidRDefault="00016564" w:rsidP="00400301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Муниципальные правовые акты и иные документы, регламентирующие отношения в бюджетной и налоговой сфере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в течение 5 рабочих дней с даты утверждения (государственной </w:t>
            </w:r>
            <w:r w:rsidRPr="00072E79">
              <w:rPr>
                <w:sz w:val="20"/>
                <w:szCs w:val="20"/>
              </w:rPr>
              <w:lastRenderedPageBreak/>
              <w:t>регистрации) (внесения изменений)</w:t>
            </w:r>
          </w:p>
        </w:tc>
        <w:tc>
          <w:tcPr>
            <w:tcW w:w="2268" w:type="dxa"/>
          </w:tcPr>
          <w:p w:rsidR="00016564" w:rsidRPr="00072E79" w:rsidRDefault="00016564" w:rsidP="008F5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>гипертекстовая форма, форма электронного документа</w:t>
            </w:r>
          </w:p>
          <w:p w:rsidR="00016564" w:rsidRPr="00072E79" w:rsidRDefault="00016564" w:rsidP="00322FF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123FB9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5(2.7)</w:t>
            </w:r>
          </w:p>
        </w:tc>
        <w:tc>
          <w:tcPr>
            <w:tcW w:w="3447" w:type="dxa"/>
          </w:tcPr>
          <w:p w:rsidR="00016564" w:rsidRPr="00072E79" w:rsidRDefault="00016564" w:rsidP="00123FB9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 xml:space="preserve">Порядок взаимодействия финансовых органов муниципальных образований с субъектами контроля, указанными в </w:t>
            </w:r>
            <w:hyperlink r:id="rId5" w:history="1">
              <w:r w:rsidRPr="00072E79">
                <w:rPr>
                  <w:spacing w:val="-2"/>
                  <w:sz w:val="20"/>
                  <w:szCs w:val="20"/>
                </w:rPr>
                <w:t>п. 4</w:t>
              </w:r>
            </w:hyperlink>
            <w:r w:rsidRPr="00072E79">
              <w:rPr>
                <w:spacing w:val="-2"/>
                <w:sz w:val="20"/>
                <w:szCs w:val="20"/>
              </w:rPr>
              <w:t xml:space="preserve"> и </w:t>
            </w:r>
            <w:hyperlink r:id="rId6" w:history="1">
              <w:r w:rsidRPr="00072E79">
                <w:rPr>
                  <w:spacing w:val="-2"/>
                  <w:sz w:val="20"/>
                  <w:szCs w:val="20"/>
                </w:rPr>
                <w:t>5</w:t>
              </w:r>
            </w:hyperlink>
            <w:r w:rsidRPr="00072E79">
              <w:rPr>
                <w:spacing w:val="-2"/>
                <w:sz w:val="20"/>
                <w:szCs w:val="20"/>
              </w:rPr>
              <w:t xml:space="preserve"> Правил осуществления контроля, предусмотренного </w:t>
            </w:r>
            <w:hyperlink r:id="rId7" w:history="1">
              <w:r w:rsidRPr="00072E79">
                <w:rPr>
                  <w:spacing w:val="-2"/>
                  <w:sz w:val="20"/>
                  <w:szCs w:val="20"/>
                </w:rPr>
                <w:t>частью 5 статьи 99</w:t>
              </w:r>
            </w:hyperlink>
            <w:r w:rsidRPr="00072E79">
              <w:rPr>
                <w:spacing w:val="-2"/>
                <w:sz w:val="20"/>
                <w:szCs w:val="20"/>
              </w:rPr>
      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 даты утверждения (государственной регистрации) (внесения изменений)</w:t>
            </w:r>
          </w:p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электронного документа</w:t>
            </w:r>
          </w:p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123FB9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66</w:t>
            </w:r>
          </w:p>
        </w:tc>
      </w:tr>
      <w:tr w:rsidR="00016564" w:rsidRPr="00072E79" w:rsidTr="007E5728">
        <w:tc>
          <w:tcPr>
            <w:tcW w:w="16010" w:type="dxa"/>
            <w:gridSpan w:val="7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3. Информация о бюджетной классификации Российской Федерации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6(3.3)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Классификация расходов местного бюджета, доходов местного бюджета и источников финансирования дефицита местного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8F5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8F5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  <w:p w:rsidR="00016564" w:rsidRPr="00072E79" w:rsidRDefault="00016564" w:rsidP="008F589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8F58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открытых данных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6C7CA0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7</w:t>
            </w:r>
            <w:r w:rsidRPr="00072E79">
              <w:rPr>
                <w:sz w:val="20"/>
                <w:szCs w:val="20"/>
                <w:lang w:val="en-US"/>
              </w:rPr>
              <w:t>(3.6)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Перечень и коды главных администраторов доходов местного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открытых данных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6C7CA0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8</w:t>
            </w:r>
            <w:r w:rsidRPr="00072E79">
              <w:rPr>
                <w:sz w:val="20"/>
                <w:szCs w:val="20"/>
                <w:lang w:val="en-US"/>
              </w:rPr>
              <w:t>(3.9)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открытых данных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7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6C7CA0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9</w:t>
            </w:r>
            <w:r w:rsidRPr="00072E79">
              <w:rPr>
                <w:sz w:val="20"/>
                <w:szCs w:val="20"/>
                <w:lang w:val="en-US"/>
              </w:rPr>
              <w:t>(3.12)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Перечень и коды главных распорядителей средств местного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открытых данных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8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6C7CA0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10</w:t>
            </w:r>
            <w:r w:rsidRPr="00072E79">
              <w:rPr>
                <w:sz w:val="20"/>
                <w:szCs w:val="20"/>
                <w:lang w:val="en-US"/>
              </w:rPr>
              <w:t>(3.16)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Перечень и коды главных администраторов источников финансирования дефицита местного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открытых данных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9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123FB9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11</w:t>
            </w:r>
            <w:r w:rsidRPr="00072E79">
              <w:rPr>
                <w:sz w:val="20"/>
                <w:szCs w:val="20"/>
                <w:lang w:val="en-US"/>
              </w:rPr>
              <w:t>(3.20)</w:t>
            </w:r>
          </w:p>
        </w:tc>
        <w:tc>
          <w:tcPr>
            <w:tcW w:w="3447" w:type="dxa"/>
          </w:tcPr>
          <w:p w:rsidR="00016564" w:rsidRPr="00072E79" w:rsidRDefault="00016564" w:rsidP="00123FB9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Перечень кодов целевых статей расходов местного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3 рабочих дней со дня изменения информации</w:t>
            </w:r>
          </w:p>
          <w:p w:rsidR="00016564" w:rsidRPr="00072E79" w:rsidRDefault="00016564" w:rsidP="00123FB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открытых данных</w:t>
            </w:r>
          </w:p>
        </w:tc>
        <w:tc>
          <w:tcPr>
            <w:tcW w:w="1353" w:type="dxa"/>
          </w:tcPr>
          <w:p w:rsidR="00016564" w:rsidRPr="00072E79" w:rsidRDefault="00016564" w:rsidP="00123FB9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67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123FB9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>12(3.23)</w:t>
            </w:r>
          </w:p>
        </w:tc>
        <w:tc>
          <w:tcPr>
            <w:tcW w:w="3447" w:type="dxa"/>
          </w:tcPr>
          <w:p w:rsidR="00016564" w:rsidRPr="00072E79" w:rsidRDefault="00016564" w:rsidP="00123FB9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Нормативно-правовые акты финансовых органов муниципальных образований об установлении порядка применения бюджетной классификации Российской Федерации в части, относящейся к бюджету муниципального образования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 даты утверждения (государственной регистрации) (внесения изменений)</w:t>
            </w:r>
          </w:p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электронного документа</w:t>
            </w:r>
          </w:p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123FB9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68</w:t>
            </w:r>
          </w:p>
        </w:tc>
      </w:tr>
      <w:tr w:rsidR="00016564" w:rsidRPr="00072E79" w:rsidTr="007E5728">
        <w:tc>
          <w:tcPr>
            <w:tcW w:w="16010" w:type="dxa"/>
            <w:gridSpan w:val="7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4. Информация о бюджетном процессе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13(4.4)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План-график реализации бюджетного процесса на текущий год с указанием ответственных за выполнение мероприятий плана-графика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2861C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утверждения (изменения) плана-графика</w:t>
            </w:r>
          </w:p>
        </w:tc>
        <w:tc>
          <w:tcPr>
            <w:tcW w:w="2268" w:type="dxa"/>
          </w:tcPr>
          <w:p w:rsidR="00016564" w:rsidRPr="00072E79" w:rsidRDefault="00016564" w:rsidP="002861C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гипертекстовая форма, форма открытых данных, 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10</w:t>
            </w:r>
          </w:p>
        </w:tc>
      </w:tr>
      <w:tr w:rsidR="00016564" w:rsidRPr="00072E79" w:rsidTr="007E5728">
        <w:tc>
          <w:tcPr>
            <w:tcW w:w="16010" w:type="dxa"/>
            <w:gridSpan w:val="7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5. Информация о правилах и процедурах составления, утверждения, исполнения бюджетов и кассового обслуживания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14(5.1)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 правилах, порядках и сроках составления проектов бюджетов муниципальных образований, органах, осуществляющих составление проектов бюджетов муниципальных образований, основных документах, формируемых при составлении проектов бюджетов муниципальных образований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3F0AD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3F0AD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  <w:p w:rsidR="00016564" w:rsidRPr="00072E79" w:rsidRDefault="00016564" w:rsidP="003F0AD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2861C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11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15</w:t>
            </w:r>
            <w:r w:rsidRPr="00072E79">
              <w:rPr>
                <w:sz w:val="20"/>
                <w:szCs w:val="20"/>
                <w:lang w:val="en-US"/>
              </w:rPr>
              <w:t>(5.2)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Планы-графики составления проектов бюджета муниципального образования с указанием ответственных за выполнение мероприятий указанных планов-графиков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E01BA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утверждения (изменения) плана-графика, реализации мероприятия плана-графика</w:t>
            </w:r>
          </w:p>
        </w:tc>
        <w:tc>
          <w:tcPr>
            <w:tcW w:w="2268" w:type="dxa"/>
          </w:tcPr>
          <w:p w:rsidR="00016564" w:rsidRPr="00072E79" w:rsidRDefault="00016564" w:rsidP="005243E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открытых данных, форма электронного документа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12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16(5.3)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Прогноз социально-экономического развития муниципального образования и иные сведения, необходимые для составления проекта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E01BA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7E0C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2 рабочих дней со дня формирования (одобрения)</w:t>
            </w:r>
          </w:p>
          <w:p w:rsidR="00016564" w:rsidRPr="00072E79" w:rsidRDefault="00016564" w:rsidP="007E0C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7E0C6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электронного документа</w:t>
            </w:r>
          </w:p>
          <w:p w:rsidR="00016564" w:rsidRPr="00072E79" w:rsidRDefault="00016564" w:rsidP="007E0C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13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17</w:t>
            </w:r>
            <w:r w:rsidRPr="00072E79">
              <w:rPr>
                <w:sz w:val="20"/>
                <w:szCs w:val="20"/>
                <w:lang w:val="en-US"/>
              </w:rPr>
              <w:t>(5.4)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 xml:space="preserve">Порядок разработки и утверждения бюджетного прогноза на </w:t>
            </w:r>
            <w:r w:rsidRPr="00072E79">
              <w:rPr>
                <w:spacing w:val="-2"/>
                <w:sz w:val="20"/>
                <w:szCs w:val="20"/>
              </w:rPr>
              <w:lastRenderedPageBreak/>
              <w:t>долгосрочный период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E01BA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E01BA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в течение 5 рабочих дней со дня вступления </w:t>
            </w:r>
            <w:r w:rsidRPr="00072E79">
              <w:rPr>
                <w:sz w:val="20"/>
                <w:szCs w:val="20"/>
              </w:rPr>
              <w:lastRenderedPageBreak/>
              <w:t>в силу соответствующих законодательных и иных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322FF7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>гипертекстовая форма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14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18(5.5)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Проект бюджетного прогноза, бюджетный прогноз, изменения в бюджетный прогноз муниципального образования (при наличии) на долгосрочный период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E01BA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135FF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внесения в законодательный орган или утверждения</w:t>
            </w:r>
          </w:p>
        </w:tc>
        <w:tc>
          <w:tcPr>
            <w:tcW w:w="2268" w:type="dxa"/>
          </w:tcPr>
          <w:p w:rsidR="00016564" w:rsidRPr="00072E79" w:rsidRDefault="00016564" w:rsidP="00135FF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135FF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15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19(5.6)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Прогноз социально-экономического развития муниципального образования на долгосрочный период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E01BA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936D8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одобрения</w:t>
            </w:r>
          </w:p>
          <w:p w:rsidR="00016564" w:rsidRPr="00072E79" w:rsidRDefault="00016564" w:rsidP="00936D8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936D8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936D8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16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6C7CA0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20</w:t>
            </w:r>
            <w:r w:rsidRPr="00072E79">
              <w:rPr>
                <w:sz w:val="20"/>
                <w:szCs w:val="20"/>
                <w:lang w:val="en-US"/>
              </w:rPr>
              <w:t>(5.7)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Порядок разработки среднесрочного финансового плана муниципального образования (при наличии)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  <w:p w:rsidR="00016564" w:rsidRPr="00072E79" w:rsidRDefault="00016564" w:rsidP="0054195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322FF7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17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21(5.8)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Среднесрочный финансовый плана муниципального образования (при наличии)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9B670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утверждения</w:t>
            </w:r>
          </w:p>
        </w:tc>
        <w:tc>
          <w:tcPr>
            <w:tcW w:w="2268" w:type="dxa"/>
          </w:tcPr>
          <w:p w:rsidR="00016564" w:rsidRPr="00072E79" w:rsidRDefault="00016564" w:rsidP="009B670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9B67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18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22(5.12)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Порядок формирования и использования бюджетных ассигнований муниципального дорожного фонда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99138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99138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99138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</w:t>
            </w:r>
          </w:p>
          <w:p w:rsidR="00016564" w:rsidRPr="00072E79" w:rsidRDefault="00016564" w:rsidP="0099138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19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23(5.14)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 структуре и содержании решения о бюджете муниципального образования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99138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99138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в течение 5 рабочих дней со дня вступления в силу соответствующих законодательных и иных нормативных </w:t>
            </w:r>
            <w:r w:rsidRPr="00072E79">
              <w:rPr>
                <w:sz w:val="20"/>
                <w:szCs w:val="20"/>
              </w:rPr>
              <w:lastRenderedPageBreak/>
              <w:t>правовых актов</w:t>
            </w:r>
          </w:p>
        </w:tc>
        <w:tc>
          <w:tcPr>
            <w:tcW w:w="2268" w:type="dxa"/>
          </w:tcPr>
          <w:p w:rsidR="00016564" w:rsidRPr="00072E79" w:rsidRDefault="00016564" w:rsidP="0099138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>гипертекстовая форма</w:t>
            </w:r>
          </w:p>
          <w:p w:rsidR="00016564" w:rsidRPr="00072E79" w:rsidRDefault="00016564" w:rsidP="00322FF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20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24(5.15)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Порядок рассмотрения и утверждения решения о бюджете муниципального образования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</w:t>
            </w:r>
          </w:p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21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25(5.16)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 документах и материалах, представляемых в представительный орган одновременно с проектом решения о бюджете муниципального образования, проектом решения о внесении изменений в решение о бюджете муниципального образования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</w:t>
            </w:r>
          </w:p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22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26(5.17)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Проект решения о бюджете муниципального образования, решение о бюджете, проект решения о внесении изменений в решение о бюджете, решение о внесении изменений в решение о бюджете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4659D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одновременно с размещением на общественное обсуждение, направлением в представительный орган, в течение 3 рабочих дней со дня утверждения</w:t>
            </w:r>
          </w:p>
        </w:tc>
        <w:tc>
          <w:tcPr>
            <w:tcW w:w="2268" w:type="dxa"/>
          </w:tcPr>
          <w:p w:rsidR="00016564" w:rsidRPr="00072E79" w:rsidRDefault="00016564" w:rsidP="004659D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4659D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23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27(5.18)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Документы и материалы, представляемые в представительный орган одновременно с проектом решения о бюджете муниципального образования, проектом решения о внесении изменений в решение о бюджете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одновременно с размещением на общественное обсуждение, направлением в представительный орган, в течение 3 рабочих дней со дня утверждения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24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28(5.21)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Порядок исполнения бюджета по расходам, источникам финансирования дефицита бюджета муниципального образования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D02B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D02B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в течение 5 рабочих дней со дня вступления в силу соответствующих </w:t>
            </w:r>
            <w:r w:rsidRPr="00072E79">
              <w:rPr>
                <w:sz w:val="20"/>
                <w:szCs w:val="20"/>
              </w:rPr>
              <w:lastRenderedPageBreak/>
              <w:t>законодательных и иных нормативных правовых актов</w:t>
            </w:r>
          </w:p>
          <w:p w:rsidR="00016564" w:rsidRPr="00072E79" w:rsidRDefault="00016564" w:rsidP="00D02B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D02B4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 xml:space="preserve">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  <w:r w:rsidRPr="00072E79">
              <w:rPr>
                <w:sz w:val="20"/>
                <w:szCs w:val="20"/>
              </w:rPr>
              <w:t>, гипертекстовая форма</w:t>
            </w:r>
          </w:p>
          <w:p w:rsidR="00016564" w:rsidRPr="00072E79" w:rsidRDefault="00016564" w:rsidP="00D02B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25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29(5.22)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об основах кассового обслуживания исполнения бюджета муниципального образования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  <w:r w:rsidRPr="00072E79">
              <w:rPr>
                <w:sz w:val="20"/>
                <w:szCs w:val="20"/>
              </w:rPr>
              <w:t>, гипертекстовая форма</w:t>
            </w:r>
          </w:p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26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6C7CA0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30</w:t>
            </w:r>
            <w:r w:rsidRPr="00072E79">
              <w:rPr>
                <w:sz w:val="20"/>
                <w:szCs w:val="20"/>
                <w:lang w:val="en-US"/>
              </w:rPr>
              <w:t>(5.23)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Общая информация об органах, обеспечивающих и организующих исполнение бюджета муниципального образования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  <w:p w:rsidR="00016564" w:rsidRPr="00072E79" w:rsidRDefault="00016564" w:rsidP="0054195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 xml:space="preserve">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  <w:r w:rsidRPr="00072E79">
              <w:rPr>
                <w:sz w:val="20"/>
                <w:szCs w:val="20"/>
              </w:rPr>
              <w:t>, гипертекстовая форма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27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6C7CA0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31</w:t>
            </w:r>
            <w:r w:rsidRPr="00072E79">
              <w:rPr>
                <w:sz w:val="20"/>
                <w:szCs w:val="20"/>
                <w:lang w:val="en-US"/>
              </w:rPr>
              <w:t>(5.24)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Сведения о руководителях органов, обеспечивающих и организующих исполнение бюджета муниципального образования, биографии и фотографии указанных руководителей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7633D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2 рабочих дней со дня вступления в силу изменений</w:t>
            </w:r>
          </w:p>
          <w:p w:rsidR="00016564" w:rsidRPr="00072E79" w:rsidRDefault="00016564" w:rsidP="00322FF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7633D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 xml:space="preserve">гипертекстовая форма, 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28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32(5.25)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Общая информация о качестве финансового менеджмента, осуществляемого главными администраторами средств местного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 xml:space="preserve">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  <w:r w:rsidRPr="00072E79">
              <w:rPr>
                <w:sz w:val="20"/>
                <w:szCs w:val="20"/>
              </w:rPr>
              <w:t>, гипертекстовая форма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29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33(5.27)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Результаты мониторинга оценки качества финансового менеджмента, осуществляемого главными администраторами средств местного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061A1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не позднее 3 рабочего дня после подписания отчета о результатах мониторинга оценки качества финансового менеджмента</w:t>
            </w:r>
          </w:p>
        </w:tc>
        <w:tc>
          <w:tcPr>
            <w:tcW w:w="2268" w:type="dxa"/>
          </w:tcPr>
          <w:p w:rsidR="00016564" w:rsidRPr="00072E79" w:rsidRDefault="00016564" w:rsidP="00061A1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061A1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30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34(5.28)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 xml:space="preserve">Информация о порядке формирования и ведения сводной бюджетной росписи, бюджетной росписи, </w:t>
            </w:r>
            <w:r w:rsidRPr="00072E79">
              <w:rPr>
                <w:spacing w:val="-2"/>
                <w:sz w:val="20"/>
                <w:szCs w:val="20"/>
              </w:rPr>
              <w:lastRenderedPageBreak/>
              <w:t>бюджетной сметы казенных учреждений, плана финансово-хозяйственной деятельности бюджетных и автономных учреждений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B3546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B3546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в течение 5 рабочих дней со дня вступления в силу </w:t>
            </w:r>
            <w:r w:rsidRPr="00072E79">
              <w:rPr>
                <w:sz w:val="20"/>
                <w:szCs w:val="20"/>
              </w:rPr>
              <w:lastRenderedPageBreak/>
              <w:t>соответствующих законодательных и иных нормативных правовых актов</w:t>
            </w:r>
          </w:p>
          <w:p w:rsidR="00016564" w:rsidRPr="00072E79" w:rsidRDefault="00016564" w:rsidP="00B3546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B3546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 xml:space="preserve">гипертекстовая форма, 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</w:p>
          <w:p w:rsidR="00016564" w:rsidRPr="00072E79" w:rsidRDefault="00016564" w:rsidP="00B3546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31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35(5.29)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Информации о порядке формирования муниципальных заданий на оказание муниципальных услуг и выполнение работ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гипертекстовая форма, 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32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36(5.30)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 порядке составления и ведения кассового плана местного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гипертекстовая форма, 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33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37(5.34)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Сводная бюджетная роспись местного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8B072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8B072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1 рабочего дня со дня формирования (изменения)</w:t>
            </w:r>
          </w:p>
        </w:tc>
        <w:tc>
          <w:tcPr>
            <w:tcW w:w="2268" w:type="dxa"/>
          </w:tcPr>
          <w:p w:rsidR="00016564" w:rsidRPr="00072E79" w:rsidRDefault="00016564" w:rsidP="008B072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8B072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34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38(5.35)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об исполнении судебных актов по обращению взыскания на средства местного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7B7A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ежемесячно, не позднее 10 рабочего дня месяца, следующего за отчетным</w:t>
            </w:r>
          </w:p>
        </w:tc>
        <w:tc>
          <w:tcPr>
            <w:tcW w:w="2268" w:type="dxa"/>
          </w:tcPr>
          <w:p w:rsidR="00016564" w:rsidRPr="00072E79" w:rsidRDefault="00016564" w:rsidP="007B7A8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35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39(5.36)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об исполнении решений налоговых органов о взыскании налога, сбора, пеней и штрафов, предусматривающих взыскания на средства местного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ежемесячно, не позднее 10 рабочего дня месяца, следующего за отчетным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36</w:t>
            </w:r>
          </w:p>
        </w:tc>
      </w:tr>
      <w:tr w:rsidR="00016564" w:rsidRPr="00072E79" w:rsidTr="007E5728">
        <w:tc>
          <w:tcPr>
            <w:tcW w:w="16010" w:type="dxa"/>
            <w:gridSpan w:val="7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6. Информация о составлении, внешней проверке, рассмотрении и утверждении бюджетной отчетности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15C4F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40(6.6)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 детализации финансовой отчетности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92261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в течение 5 рабочих дней со дня вступления </w:t>
            </w:r>
            <w:r w:rsidRPr="00072E79">
              <w:rPr>
                <w:sz w:val="20"/>
                <w:szCs w:val="20"/>
              </w:rPr>
              <w:lastRenderedPageBreak/>
              <w:t>в силу соответствующих законодательных и иных нормативных правовых актов</w:t>
            </w:r>
          </w:p>
          <w:p w:rsidR="00016564" w:rsidRPr="00072E79" w:rsidRDefault="00016564" w:rsidP="0092261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92261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>форма электронного документа</w:t>
            </w:r>
          </w:p>
          <w:p w:rsidR="00016564" w:rsidRPr="00072E79" w:rsidRDefault="00016564" w:rsidP="0092261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>37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41(6.7)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Сроки предоставления бюджетной отчетности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B200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B200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B2009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38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42(6.10)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Сводная бюджетная отчетность главного администратора средств бюджета, бюджетная отчетность муниципального образования, отчет об исполнении бюджета местного бюджета, бюджетная отчетность получателя бюджетных средств, бухгалтерская отчетности бюджетных и автономных учреждений муниципального образования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B7110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10 рабочих дней со дня формирования отчетности об исполнении консолидированного бюджета муниципального образования</w:t>
            </w:r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B7110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39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43(6.11)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Решение об исполнении местного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926DC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10 рабочих дней с даты утверждения</w:t>
            </w:r>
          </w:p>
          <w:p w:rsidR="00016564" w:rsidRPr="00072E79" w:rsidRDefault="00016564" w:rsidP="00926DC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926DC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40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44(6.12)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 порядке и сроках составления, внешней проверке, рассмотрении и утверждении бюджетной отчетности бюджета муниципального образования, органы, осуществляющие проведение внешней поверки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9231F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9231F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гипертекстовая форма, 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</w:p>
          <w:p w:rsidR="00016564" w:rsidRPr="00072E79" w:rsidRDefault="00016564" w:rsidP="009231F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41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45(6.14)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Заключение органа внешнего муниципального контроля на отчет об исполнении бюджета муниципального образования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AA2FF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получения финансовым органом муниципального образования</w:t>
            </w:r>
          </w:p>
        </w:tc>
        <w:tc>
          <w:tcPr>
            <w:tcW w:w="2268" w:type="dxa"/>
          </w:tcPr>
          <w:p w:rsidR="00016564" w:rsidRPr="00072E79" w:rsidRDefault="00016564" w:rsidP="00AA2FF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электронного документа</w:t>
            </w:r>
          </w:p>
          <w:p w:rsidR="00016564" w:rsidRPr="00072E79" w:rsidRDefault="00016564" w:rsidP="00AA2FF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42</w:t>
            </w:r>
          </w:p>
        </w:tc>
      </w:tr>
      <w:tr w:rsidR="00016564" w:rsidRPr="00072E79" w:rsidTr="007E5728">
        <w:tc>
          <w:tcPr>
            <w:tcW w:w="16010" w:type="dxa"/>
            <w:gridSpan w:val="7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>7. Информация о расходах бюджетов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46(7.5)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Правила и порядки финансового обеспечения муниципальных учреждений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CD51A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CD51A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гипертекстовая форма, 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</w:p>
          <w:p w:rsidR="00016564" w:rsidRPr="00072E79" w:rsidRDefault="00016564" w:rsidP="00CD51A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43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47(7.12)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 порядках осуществления бюджетных инвестиций и предоставления субсидий на осуществление капитальных вложений в объекты муниципальной собственности, предоставления бюджетных инвестиций юридическим лицам, не являющимся муниципальными учреждениями и муниципальными унитарными предприятиями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AB652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  <w:p w:rsidR="00016564" w:rsidRPr="00072E79" w:rsidRDefault="00016564" w:rsidP="00AB652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AB652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гипертекстовая форма, 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</w:p>
          <w:p w:rsidR="00016564" w:rsidRPr="00072E79" w:rsidRDefault="00016564" w:rsidP="00AB652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44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48(7.13)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Объем расходов на осуществление бюджетных инвестиций и предоставление субсидий на осуществление капитальных вложений в объекты муниципальной собственности, бюджетных инвестиций юридическим лицам, не являющимся муниципальными учреждениями и муниципальными унитарными предприятиями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C27EC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1 рабочего дня со дня формирования (изменения) информации</w:t>
            </w:r>
          </w:p>
          <w:p w:rsidR="00016564" w:rsidRPr="00072E79" w:rsidRDefault="00016564" w:rsidP="00C27EC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C27EC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C27EC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45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49(7.14)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 xml:space="preserve">Информация о кассовом исполнении по расходам на осуществление бюджетных инвестиций и предоставление субсидий на осуществление капитальных вложений в объекты муниципальной собственности, бюджетных инвестиций юридическим лицам, не являющимся муниципальными учреждениями и муниципальными </w:t>
            </w:r>
            <w:r w:rsidRPr="00072E79">
              <w:rPr>
                <w:spacing w:val="-2"/>
                <w:sz w:val="20"/>
                <w:szCs w:val="20"/>
              </w:rPr>
              <w:lastRenderedPageBreak/>
              <w:t>унитарными предприятиями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46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63EF5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50(7.15)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Формы и условия предоставления межбюджетных трансфертов бюджетам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принятия (внесения изменений)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гипертекстовая форма, 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47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51(7.16)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Перечень и объем представленных межбюджетных трансфертов бюджетам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7979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ежедневно</w:t>
            </w:r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7979C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48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52(7.18)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 кассовом исполнении по расходам на предоставление межбюджетных трансфертов из местных бюджетов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ежедневно</w:t>
            </w:r>
          </w:p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49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53(7.20)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Порядок использования бюджетных ассигнований резервного фонда местной администрации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7979C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7979C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гипертекстовая форма, 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</w:p>
          <w:p w:rsidR="00016564" w:rsidRPr="00072E79" w:rsidRDefault="00016564" w:rsidP="007979C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50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54(7.22)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Перечень публичных и публичных нормативных обязательств бюджета муниципального образования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7979C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принятия (внесения изменений)</w:t>
            </w:r>
          </w:p>
        </w:tc>
        <w:tc>
          <w:tcPr>
            <w:tcW w:w="2268" w:type="dxa"/>
          </w:tcPr>
          <w:p w:rsidR="00016564" w:rsidRPr="00072E79" w:rsidRDefault="00016564" w:rsidP="007979C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  <w:p w:rsidR="00016564" w:rsidRPr="00072E79" w:rsidRDefault="00016564" w:rsidP="007979C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51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55(7.24)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 муниципальных программах, включая показатели результативности реализации основных мероприятий, подпрограмм муниципальных программ и муниципальных программ и результатов их выполнения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26042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ежедневно в части кассового исполнения;</w:t>
            </w:r>
          </w:p>
          <w:p w:rsidR="00016564" w:rsidRPr="00072E79" w:rsidRDefault="00016564" w:rsidP="0026042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ежеквартально и ежегодно в части результатов реализации программ;</w:t>
            </w:r>
          </w:p>
          <w:p w:rsidR="00016564" w:rsidRPr="00072E79" w:rsidRDefault="00016564" w:rsidP="0026042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ежегодно в части достижения целевых показателей;</w:t>
            </w:r>
          </w:p>
          <w:p w:rsidR="00016564" w:rsidRPr="00072E79" w:rsidRDefault="00016564" w:rsidP="0026042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14 дней со дня официального опубликования соответствующего нормативного правового акта</w:t>
            </w:r>
          </w:p>
        </w:tc>
        <w:tc>
          <w:tcPr>
            <w:tcW w:w="2268" w:type="dxa"/>
          </w:tcPr>
          <w:p w:rsidR="00016564" w:rsidRPr="00072E79" w:rsidRDefault="00016564" w:rsidP="005F4CD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  <w:r w:rsidRPr="00072E79">
              <w:rPr>
                <w:sz w:val="20"/>
                <w:szCs w:val="20"/>
              </w:rPr>
              <w:t>, форма электронного документа, гипертекстовая форма</w:t>
            </w:r>
          </w:p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52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>56(7.29)</w:t>
            </w:r>
          </w:p>
        </w:tc>
        <w:tc>
          <w:tcPr>
            <w:tcW w:w="3447" w:type="dxa"/>
          </w:tcPr>
          <w:p w:rsidR="00016564" w:rsidRPr="00072E79" w:rsidRDefault="00016564" w:rsidP="006C7CA0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Информации о кассовом исполнении по расходам местных бюджетов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016564" w:rsidRPr="00072E79" w:rsidRDefault="00016564" w:rsidP="00E8187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открытых данных, форма базы данных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53</w:t>
            </w:r>
          </w:p>
        </w:tc>
      </w:tr>
      <w:tr w:rsidR="00016564" w:rsidRPr="00072E79" w:rsidTr="007E5728">
        <w:tc>
          <w:tcPr>
            <w:tcW w:w="16010" w:type="dxa"/>
            <w:gridSpan w:val="7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8. Информация о доходах бюджетов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57(8.2)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 видах доходов бюджета муниципального образования, нормативах отчислений доходов в бюджеты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E8187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E8187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гипертекстовая форма, 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</w:p>
          <w:p w:rsidR="00016564" w:rsidRPr="00072E79" w:rsidRDefault="00016564" w:rsidP="00E8187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54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58(8.7)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Реестр источников доходов местных бюджетов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8355A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1 рабочего дня со дня формирования (изменения) информации</w:t>
            </w:r>
          </w:p>
        </w:tc>
        <w:tc>
          <w:tcPr>
            <w:tcW w:w="2268" w:type="dxa"/>
          </w:tcPr>
          <w:p w:rsidR="00016564" w:rsidRPr="00072E79" w:rsidRDefault="00016564" w:rsidP="008355A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</w:tc>
        <w:tc>
          <w:tcPr>
            <w:tcW w:w="1353" w:type="dxa"/>
          </w:tcPr>
          <w:p w:rsidR="00016564" w:rsidRPr="00072E79" w:rsidRDefault="00016564" w:rsidP="004B234B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55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59(8.9)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Прогноз доходов местного бюджета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5419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8355A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формирования (изменения) информации</w:t>
            </w:r>
          </w:p>
        </w:tc>
        <w:tc>
          <w:tcPr>
            <w:tcW w:w="2268" w:type="dxa"/>
          </w:tcPr>
          <w:p w:rsidR="00016564" w:rsidRPr="00072E79" w:rsidRDefault="00016564" w:rsidP="008355A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базы данных, форма открытых данных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56</w:t>
            </w:r>
          </w:p>
        </w:tc>
      </w:tr>
      <w:tr w:rsidR="00016564" w:rsidRPr="00072E79" w:rsidTr="007E5728">
        <w:tc>
          <w:tcPr>
            <w:tcW w:w="16010" w:type="dxa"/>
            <w:gridSpan w:val="7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9. Информация о сбалансированности бюджетов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63EF5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60(9.5)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Общая информация о составе программы муниципальных заимствований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322FF7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7633D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утверждения (внесения изменений)</w:t>
            </w:r>
          </w:p>
        </w:tc>
        <w:tc>
          <w:tcPr>
            <w:tcW w:w="2268" w:type="dxa"/>
          </w:tcPr>
          <w:p w:rsidR="00016564" w:rsidRPr="00072E79" w:rsidRDefault="00016564" w:rsidP="007633D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  <w:r w:rsidRPr="00072E79">
              <w:rPr>
                <w:sz w:val="20"/>
                <w:szCs w:val="20"/>
              </w:rPr>
              <w:t>, гипертекстовая форма</w:t>
            </w:r>
          </w:p>
          <w:p w:rsidR="00016564" w:rsidRPr="00072E79" w:rsidRDefault="00016564" w:rsidP="007633D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57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F63EF5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61</w:t>
            </w:r>
            <w:r w:rsidRPr="00072E79">
              <w:rPr>
                <w:sz w:val="20"/>
                <w:szCs w:val="20"/>
                <w:lang w:val="en-US"/>
              </w:rPr>
              <w:t>(9.6)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Понятие муниципальных гарантий, общая информация о составе программы муниципальных гарантий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утверждения (внесения изменений)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форма </w:t>
            </w:r>
            <w:proofErr w:type="spellStart"/>
            <w:r w:rsidRPr="00072E79">
              <w:rPr>
                <w:sz w:val="20"/>
                <w:szCs w:val="20"/>
              </w:rPr>
              <w:t>инфографики</w:t>
            </w:r>
            <w:proofErr w:type="spellEnd"/>
            <w:r w:rsidRPr="00072E79">
              <w:rPr>
                <w:sz w:val="20"/>
                <w:szCs w:val="20"/>
              </w:rPr>
              <w:t>, гипертекстовая форма</w:t>
            </w:r>
          </w:p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58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62(9.13)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Программа муниципальных заимствований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767C9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3 рабочих дней со дня утверждения (изменения)</w:t>
            </w:r>
          </w:p>
        </w:tc>
        <w:tc>
          <w:tcPr>
            <w:tcW w:w="2268" w:type="dxa"/>
          </w:tcPr>
          <w:p w:rsidR="00016564" w:rsidRPr="00072E79" w:rsidRDefault="00016564" w:rsidP="00767C9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электронного документа, форма открытых данных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59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63(9.15)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Программа муниципальных гарантий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123FB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3 рабочих дней со дня утверждения (изменения)</w:t>
            </w:r>
          </w:p>
        </w:tc>
        <w:tc>
          <w:tcPr>
            <w:tcW w:w="2268" w:type="dxa"/>
          </w:tcPr>
          <w:p w:rsidR="00016564" w:rsidRPr="00072E79" w:rsidRDefault="00016564" w:rsidP="00123F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электронного документа, форма открытых данных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60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lastRenderedPageBreak/>
              <w:t>64(9.17)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Особенности эмиссии муниципальных ценных бумаг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BA0FA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BA0FA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форма, форма электронного документа, форма открытых данных</w:t>
            </w:r>
          </w:p>
          <w:p w:rsidR="00016564" w:rsidRPr="00072E79" w:rsidRDefault="00016564" w:rsidP="00BA0FA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61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65(9.18)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Отчет об итогах эмиссии муниципальных ценных бумаг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структурированной информации с использованием системы «Электронный бюджет»</w:t>
            </w:r>
          </w:p>
        </w:tc>
        <w:tc>
          <w:tcPr>
            <w:tcW w:w="2268" w:type="dxa"/>
          </w:tcPr>
          <w:p w:rsidR="00016564" w:rsidRPr="00072E79" w:rsidRDefault="00016564" w:rsidP="00AE474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утверждения соответствующего акта</w:t>
            </w:r>
          </w:p>
        </w:tc>
        <w:tc>
          <w:tcPr>
            <w:tcW w:w="2268" w:type="dxa"/>
          </w:tcPr>
          <w:p w:rsidR="00016564" w:rsidRPr="00072E79" w:rsidRDefault="00016564" w:rsidP="00AE474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форма электронного документа, форма открытых данных</w:t>
            </w:r>
          </w:p>
          <w:p w:rsidR="00016564" w:rsidRPr="00072E79" w:rsidRDefault="00016564" w:rsidP="00AE474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62</w:t>
            </w:r>
          </w:p>
        </w:tc>
      </w:tr>
      <w:tr w:rsidR="00016564" w:rsidRPr="00072E79" w:rsidTr="007E5728">
        <w:tc>
          <w:tcPr>
            <w:tcW w:w="16010" w:type="dxa"/>
            <w:gridSpan w:val="7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10. Информация о государственном (муниципальном) финансовом контроле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66(10.3)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pacing w:val="-2"/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Порядок осуществления полномочий органами внешнего и внутреннего муниципального финансового контроля по внешнему и внутреннему муниципальному финансовому контролю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322FF7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F235C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  <w:p w:rsidR="00016564" w:rsidRPr="00072E79" w:rsidRDefault="00016564" w:rsidP="00322FF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564" w:rsidRPr="00072E79" w:rsidRDefault="00016564" w:rsidP="00322FF7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63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67</w:t>
            </w:r>
            <w:r w:rsidRPr="00072E79">
              <w:rPr>
                <w:sz w:val="20"/>
                <w:szCs w:val="20"/>
                <w:lang w:val="en-US"/>
              </w:rPr>
              <w:t>(10.6)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Порядок исполнения решения о применении бюджетных мер принуждения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F235C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</w:tc>
        <w:tc>
          <w:tcPr>
            <w:tcW w:w="2268" w:type="dxa"/>
          </w:tcPr>
          <w:p w:rsidR="00016564" w:rsidRPr="00072E79" w:rsidRDefault="00016564" w:rsidP="006C7CA0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гипертекстовая форма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64</w:t>
            </w:r>
          </w:p>
        </w:tc>
      </w:tr>
      <w:tr w:rsidR="00016564" w:rsidRPr="00072E79" w:rsidTr="007E5728">
        <w:tc>
          <w:tcPr>
            <w:tcW w:w="16010" w:type="dxa"/>
            <w:gridSpan w:val="7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12. Информация о текущих событиях в сфере управления государственными и муниципальными финансами публично-правового образования (новостная информация)</w:t>
            </w:r>
          </w:p>
        </w:tc>
      </w:tr>
      <w:tr w:rsidR="00016564" w:rsidRPr="00072E79" w:rsidTr="007E5728">
        <w:tc>
          <w:tcPr>
            <w:tcW w:w="1101" w:type="dxa"/>
          </w:tcPr>
          <w:p w:rsidR="00016564" w:rsidRPr="00072E79" w:rsidRDefault="00016564" w:rsidP="0023153D">
            <w:pPr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68</w:t>
            </w:r>
            <w:r w:rsidRPr="00072E79">
              <w:rPr>
                <w:sz w:val="20"/>
                <w:szCs w:val="20"/>
                <w:lang w:val="en-US"/>
              </w:rPr>
              <w:t>(12.1)</w:t>
            </w:r>
          </w:p>
        </w:tc>
        <w:tc>
          <w:tcPr>
            <w:tcW w:w="3447" w:type="dxa"/>
          </w:tcPr>
          <w:p w:rsidR="00016564" w:rsidRPr="00072E79" w:rsidRDefault="00016564" w:rsidP="00F70D6C">
            <w:pPr>
              <w:jc w:val="left"/>
              <w:rPr>
                <w:sz w:val="20"/>
                <w:szCs w:val="20"/>
              </w:rPr>
            </w:pPr>
            <w:r w:rsidRPr="00072E79">
              <w:rPr>
                <w:spacing w:val="-2"/>
                <w:sz w:val="20"/>
                <w:szCs w:val="20"/>
              </w:rPr>
              <w:t>Информация о текущих событиях в сфере управления муниципальными финансами публично-правового образования (новостная информация)</w:t>
            </w:r>
          </w:p>
        </w:tc>
        <w:tc>
          <w:tcPr>
            <w:tcW w:w="2364" w:type="dxa"/>
          </w:tcPr>
          <w:p w:rsidR="00016564" w:rsidRPr="00072E79" w:rsidRDefault="00072E79" w:rsidP="00072E79">
            <w:pPr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 xml:space="preserve">Каримов Ринат </w:t>
            </w:r>
            <w:proofErr w:type="spellStart"/>
            <w:r w:rsidRPr="00072E79">
              <w:rPr>
                <w:sz w:val="20"/>
                <w:szCs w:val="20"/>
              </w:rPr>
              <w:t>Мазгарович</w:t>
            </w:r>
            <w:proofErr w:type="spellEnd"/>
          </w:p>
        </w:tc>
        <w:tc>
          <w:tcPr>
            <w:tcW w:w="3209" w:type="dxa"/>
          </w:tcPr>
          <w:p w:rsidR="00016564" w:rsidRPr="00072E79" w:rsidRDefault="00016564" w:rsidP="005532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формирование с использованием единого портала</w:t>
            </w:r>
          </w:p>
        </w:tc>
        <w:tc>
          <w:tcPr>
            <w:tcW w:w="2268" w:type="dxa"/>
          </w:tcPr>
          <w:p w:rsidR="00016564" w:rsidRPr="00072E79" w:rsidRDefault="00016564" w:rsidP="005532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в течение 3 часов с момента события</w:t>
            </w:r>
          </w:p>
        </w:tc>
        <w:tc>
          <w:tcPr>
            <w:tcW w:w="2268" w:type="dxa"/>
          </w:tcPr>
          <w:p w:rsidR="00016564" w:rsidRPr="00072E79" w:rsidRDefault="00016564" w:rsidP="0055327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072E79">
              <w:rPr>
                <w:sz w:val="20"/>
                <w:szCs w:val="20"/>
              </w:rPr>
              <w:t>гипертекстовая форма</w:t>
            </w:r>
          </w:p>
        </w:tc>
        <w:tc>
          <w:tcPr>
            <w:tcW w:w="1353" w:type="dxa"/>
          </w:tcPr>
          <w:p w:rsidR="00016564" w:rsidRPr="00072E79" w:rsidRDefault="00016564" w:rsidP="006C7CA0">
            <w:pPr>
              <w:rPr>
                <w:sz w:val="20"/>
                <w:szCs w:val="20"/>
              </w:rPr>
            </w:pPr>
            <w:r w:rsidRPr="00072E79">
              <w:rPr>
                <w:sz w:val="20"/>
                <w:szCs w:val="20"/>
              </w:rPr>
              <w:t>65</w:t>
            </w:r>
          </w:p>
        </w:tc>
      </w:tr>
    </w:tbl>
    <w:p w:rsidR="0013012C" w:rsidRPr="00072E79" w:rsidRDefault="0013012C">
      <w:pPr>
        <w:rPr>
          <w:sz w:val="20"/>
          <w:szCs w:val="20"/>
        </w:rPr>
      </w:pPr>
    </w:p>
    <w:p w:rsidR="0093019B" w:rsidRPr="00072E79" w:rsidRDefault="0093019B" w:rsidP="0093019B">
      <w:pPr>
        <w:ind w:firstLine="567"/>
        <w:jc w:val="both"/>
        <w:rPr>
          <w:sz w:val="20"/>
          <w:szCs w:val="20"/>
        </w:rPr>
      </w:pPr>
      <w:r w:rsidRPr="00072E79">
        <w:rPr>
          <w:sz w:val="20"/>
          <w:szCs w:val="20"/>
        </w:rPr>
        <w:t>* – соответствует номеру по порядку в приложении к Порядку размещения и предоставления информации на едином портале бюджетной системы Российской Федерации, утвержденному приказом Министерства финансов Российской Федерации от 28 декабря 2016 года № 243н «О составе и порядке размещения и предоставления информации на едином портале бюджетной системы Российской Федерации»</w:t>
      </w:r>
    </w:p>
    <w:p w:rsidR="00CB513B" w:rsidRDefault="00CB513B" w:rsidP="00CB513B">
      <w:pPr>
        <w:ind w:firstLine="567"/>
        <w:jc w:val="both"/>
      </w:pPr>
      <w:r w:rsidRPr="00072E79">
        <w:rPr>
          <w:sz w:val="20"/>
          <w:szCs w:val="20"/>
        </w:rPr>
        <w:t>*</w:t>
      </w:r>
      <w:r w:rsidR="0093019B" w:rsidRPr="00072E79">
        <w:rPr>
          <w:sz w:val="20"/>
          <w:szCs w:val="20"/>
        </w:rPr>
        <w:t>*</w:t>
      </w:r>
      <w:r w:rsidRPr="00072E79">
        <w:rPr>
          <w:sz w:val="20"/>
          <w:szCs w:val="20"/>
        </w:rPr>
        <w:t xml:space="preserve"> – Методические рекомендации для муниципальных образований по порядку публикации финансовой и иной информации о бюджете и бюджетном процессе, подлежащей размещению в открытом доступе на едином портале бюджетной системы Российс</w:t>
      </w:r>
      <w:r>
        <w:t>кой Федерации</w:t>
      </w:r>
    </w:p>
    <w:sectPr w:rsidR="00CB513B" w:rsidSect="007843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1C"/>
    <w:rsid w:val="00016564"/>
    <w:rsid w:val="00061A1D"/>
    <w:rsid w:val="00072E79"/>
    <w:rsid w:val="000C5BC1"/>
    <w:rsid w:val="000D0AB4"/>
    <w:rsid w:val="001021D0"/>
    <w:rsid w:val="00123FB9"/>
    <w:rsid w:val="0013011A"/>
    <w:rsid w:val="0013012C"/>
    <w:rsid w:val="00135FF7"/>
    <w:rsid w:val="001B60CB"/>
    <w:rsid w:val="0023153D"/>
    <w:rsid w:val="00260424"/>
    <w:rsid w:val="002861C5"/>
    <w:rsid w:val="002E2669"/>
    <w:rsid w:val="0031479C"/>
    <w:rsid w:val="00322FF7"/>
    <w:rsid w:val="003548E4"/>
    <w:rsid w:val="00363827"/>
    <w:rsid w:val="003A1CEC"/>
    <w:rsid w:val="003B0A5C"/>
    <w:rsid w:val="003D49BB"/>
    <w:rsid w:val="003F0ADF"/>
    <w:rsid w:val="00400301"/>
    <w:rsid w:val="004659D1"/>
    <w:rsid w:val="004B234B"/>
    <w:rsid w:val="004D555F"/>
    <w:rsid w:val="005243E8"/>
    <w:rsid w:val="00541951"/>
    <w:rsid w:val="00553279"/>
    <w:rsid w:val="00593BE4"/>
    <w:rsid w:val="005A1278"/>
    <w:rsid w:val="005A16F3"/>
    <w:rsid w:val="005E1D19"/>
    <w:rsid w:val="005F4CD6"/>
    <w:rsid w:val="00603E85"/>
    <w:rsid w:val="0064559E"/>
    <w:rsid w:val="006B11BF"/>
    <w:rsid w:val="006C7CA0"/>
    <w:rsid w:val="007633DC"/>
    <w:rsid w:val="00767C9B"/>
    <w:rsid w:val="00780574"/>
    <w:rsid w:val="0078431C"/>
    <w:rsid w:val="007913C6"/>
    <w:rsid w:val="007979CC"/>
    <w:rsid w:val="007B7A89"/>
    <w:rsid w:val="007E0C64"/>
    <w:rsid w:val="007E5728"/>
    <w:rsid w:val="007F6535"/>
    <w:rsid w:val="008355AB"/>
    <w:rsid w:val="00845D8A"/>
    <w:rsid w:val="00867B97"/>
    <w:rsid w:val="00885E71"/>
    <w:rsid w:val="008B072A"/>
    <w:rsid w:val="008F589C"/>
    <w:rsid w:val="009004E3"/>
    <w:rsid w:val="00916BE4"/>
    <w:rsid w:val="00922613"/>
    <w:rsid w:val="009231F4"/>
    <w:rsid w:val="00926DC8"/>
    <w:rsid w:val="0093019B"/>
    <w:rsid w:val="00936D87"/>
    <w:rsid w:val="0096776F"/>
    <w:rsid w:val="0098061A"/>
    <w:rsid w:val="00991387"/>
    <w:rsid w:val="00992EC4"/>
    <w:rsid w:val="009B6709"/>
    <w:rsid w:val="00A133C6"/>
    <w:rsid w:val="00A2013A"/>
    <w:rsid w:val="00A32467"/>
    <w:rsid w:val="00AA2FFD"/>
    <w:rsid w:val="00AB25A5"/>
    <w:rsid w:val="00AB6522"/>
    <w:rsid w:val="00AE4749"/>
    <w:rsid w:val="00AF2CFE"/>
    <w:rsid w:val="00B20092"/>
    <w:rsid w:val="00B35466"/>
    <w:rsid w:val="00B7110D"/>
    <w:rsid w:val="00B82573"/>
    <w:rsid w:val="00BA0FA3"/>
    <w:rsid w:val="00BA5504"/>
    <w:rsid w:val="00BE029E"/>
    <w:rsid w:val="00C267E8"/>
    <w:rsid w:val="00C27EC7"/>
    <w:rsid w:val="00C417FE"/>
    <w:rsid w:val="00C53880"/>
    <w:rsid w:val="00CB513B"/>
    <w:rsid w:val="00CD51A3"/>
    <w:rsid w:val="00D02B4A"/>
    <w:rsid w:val="00D241AD"/>
    <w:rsid w:val="00D610FF"/>
    <w:rsid w:val="00D6525B"/>
    <w:rsid w:val="00D65868"/>
    <w:rsid w:val="00D86DA1"/>
    <w:rsid w:val="00D8757B"/>
    <w:rsid w:val="00D960F2"/>
    <w:rsid w:val="00DA3862"/>
    <w:rsid w:val="00DC3E13"/>
    <w:rsid w:val="00DE34CB"/>
    <w:rsid w:val="00E01BA6"/>
    <w:rsid w:val="00E048FF"/>
    <w:rsid w:val="00E10ACF"/>
    <w:rsid w:val="00E4168F"/>
    <w:rsid w:val="00E751EF"/>
    <w:rsid w:val="00E81871"/>
    <w:rsid w:val="00EB750F"/>
    <w:rsid w:val="00F15C4F"/>
    <w:rsid w:val="00F235CB"/>
    <w:rsid w:val="00F305E5"/>
    <w:rsid w:val="00F63EF5"/>
    <w:rsid w:val="00F66B94"/>
    <w:rsid w:val="00F70D6C"/>
    <w:rsid w:val="00F710F4"/>
    <w:rsid w:val="00F76A76"/>
    <w:rsid w:val="00FC2692"/>
    <w:rsid w:val="00FD712C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1020"/>
  <w15:docId w15:val="{7D9EEFF1-9E4A-4B85-98AD-41ADB664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3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2013A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45D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201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Emphasis"/>
    <w:basedOn w:val="a0"/>
    <w:uiPriority w:val="20"/>
    <w:qFormat/>
    <w:rsid w:val="00845D8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45D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uiPriority w:val="22"/>
    <w:qFormat/>
    <w:rsid w:val="00A2013A"/>
    <w:rPr>
      <w:b/>
      <w:bCs/>
    </w:rPr>
  </w:style>
  <w:style w:type="character" w:customStyle="1" w:styleId="3">
    <w:name w:val="Заголовок №3_"/>
    <w:basedOn w:val="a0"/>
    <w:link w:val="30"/>
    <w:rsid w:val="0078431C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78431C"/>
    <w:pPr>
      <w:shd w:val="clear" w:color="auto" w:fill="FFFFFF"/>
      <w:spacing w:line="317" w:lineRule="exact"/>
      <w:jc w:val="left"/>
      <w:outlineLvl w:val="2"/>
    </w:pPr>
    <w:rPr>
      <w:sz w:val="26"/>
      <w:szCs w:val="26"/>
    </w:rPr>
  </w:style>
  <w:style w:type="table" w:styleId="a5">
    <w:name w:val="Table Grid"/>
    <w:basedOn w:val="a1"/>
    <w:uiPriority w:val="59"/>
    <w:rsid w:val="00F305E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2E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53464.9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1184234.1005" TargetMode="External"/><Relationship Id="rId5" Type="http://schemas.openxmlformats.org/officeDocument/2006/relationships/hyperlink" Target="garantF1://71184234.10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7FE9-6E4F-4B66-8BB8-32F32750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BogdanNew</cp:lastModifiedBy>
  <cp:revision>5</cp:revision>
  <cp:lastPrinted>2019-12-19T07:58:00Z</cp:lastPrinted>
  <dcterms:created xsi:type="dcterms:W3CDTF">2019-12-13T05:41:00Z</dcterms:created>
  <dcterms:modified xsi:type="dcterms:W3CDTF">2019-12-19T09:20:00Z</dcterms:modified>
</cp:coreProperties>
</file>