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DB" w:rsidRDefault="007576DB" w:rsidP="00757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ПРОЕКТ </w:t>
      </w:r>
    </w:p>
    <w:tbl>
      <w:tblPr>
        <w:tblW w:w="9786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943"/>
        <w:gridCol w:w="4020"/>
      </w:tblGrid>
      <w:tr w:rsidR="007576DB" w:rsidRPr="007576DB" w:rsidTr="001570F6">
        <w:trPr>
          <w:trHeight w:val="2061"/>
        </w:trPr>
        <w:tc>
          <w:tcPr>
            <w:tcW w:w="38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76DB" w:rsidRPr="007576DB" w:rsidRDefault="007576DB" w:rsidP="007576DB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7576DB">
              <w:rPr>
                <w:rFonts w:ascii="Century Tat" w:eastAsia="Calibri" w:hAnsi="Century Tat" w:cs="Times New Roman"/>
              </w:rPr>
              <w:t xml:space="preserve">Администрация </w:t>
            </w:r>
          </w:p>
          <w:p w:rsidR="007576DB" w:rsidRPr="007576DB" w:rsidRDefault="007576DB" w:rsidP="007576DB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7576DB">
              <w:rPr>
                <w:rFonts w:ascii="Century Tat" w:eastAsia="Calibri" w:hAnsi="Century Tat" w:cs="Times New Roman"/>
              </w:rPr>
              <w:t>сельского поселения Богдановский сельсовет муниципального района Миякинский район Республики Башкортостан</w:t>
            </w:r>
          </w:p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76DB" w:rsidRPr="007576DB" w:rsidRDefault="007576DB" w:rsidP="007576DB">
            <w:pPr>
              <w:spacing w:after="0"/>
              <w:rPr>
                <w:rFonts w:ascii="Calibri" w:eastAsia="Calibri" w:hAnsi="Calibri" w:cs="Times New Roman"/>
              </w:rPr>
            </w:pPr>
            <w:r w:rsidRPr="00757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76835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Боғҙан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7576DB" w:rsidRPr="007576DB" w:rsidRDefault="007576DB" w:rsidP="0075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7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7576DB" w:rsidRPr="007576DB" w:rsidRDefault="007576DB" w:rsidP="007576DB">
            <w:pPr>
              <w:spacing w:after="0"/>
              <w:rPr>
                <w:rFonts w:ascii="Century Tat" w:eastAsia="Calibri" w:hAnsi="Century Tat" w:cs="Times New Roman"/>
                <w:sz w:val="16"/>
              </w:rPr>
            </w:pPr>
          </w:p>
        </w:tc>
      </w:tr>
    </w:tbl>
    <w:p w:rsidR="007576DB" w:rsidRPr="007576DB" w:rsidRDefault="007576DB" w:rsidP="007576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576D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7576DB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     </w:t>
      </w:r>
      <w:r w:rsidRPr="007576D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757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6DB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</w:t>
      </w:r>
      <w:r w:rsidRPr="007576DB">
        <w:rPr>
          <w:rFonts w:ascii="Times New Roman" w:eastAsia="Calibri" w:hAnsi="Times New Roman" w:cs="Times New Roman"/>
          <w:b/>
          <w:sz w:val="28"/>
          <w:szCs w:val="28"/>
        </w:rPr>
        <w:t>ҠАРАР</w:t>
      </w:r>
    </w:p>
    <w:p w:rsidR="007576DB" w:rsidRPr="007576DB" w:rsidRDefault="007576DB" w:rsidP="007576D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Pr="00757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2020г.                    </w:t>
      </w:r>
      <w:r w:rsidRPr="00757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2020 й.</w:t>
      </w:r>
    </w:p>
    <w:p w:rsidR="00655EE5" w:rsidRDefault="00655EE5" w:rsidP="00757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E5" w:rsidRDefault="00655EE5" w:rsidP="00655E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срока составления проекта бюджета сельского поселения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Миякинский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bookmarkEnd w:id="0"/>
    <w:p w:rsidR="00655EE5" w:rsidRDefault="00655EE5" w:rsidP="00655EE5">
      <w:pPr>
        <w:rPr>
          <w:rFonts w:ascii="Times New Roman" w:hAnsi="Times New Roman" w:cs="Times New Roman"/>
          <w:sz w:val="28"/>
          <w:szCs w:val="28"/>
        </w:rPr>
      </w:pPr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Башкортостан, утвержденного  решением Совета сельского поселения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</w:t>
      </w:r>
      <w:r w:rsidR="007576DB">
        <w:rPr>
          <w:rFonts w:ascii="Times New Roman" w:hAnsi="Times New Roman" w:cs="Times New Roman"/>
          <w:sz w:val="28"/>
          <w:szCs w:val="28"/>
        </w:rPr>
        <w:t>ортостан от 15.06.2020г. №51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655EE5" w:rsidRDefault="00655EE5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  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сельского поселения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 w:rsidR="00CC43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согласно приложению.</w:t>
      </w:r>
    </w:p>
    <w:p w:rsidR="00CC4332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Разметить настоящее постановление на официальном сайте администрации сельского поселения </w:t>
      </w:r>
      <w:r w:rsidR="007576DB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Миякинский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CC4332" w:rsidRPr="00655EE5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332" w:rsidRDefault="00CC4332" w:rsidP="00655EE5">
      <w:pPr>
        <w:rPr>
          <w:rFonts w:ascii="Times New Roman" w:hAnsi="Times New Roman" w:cs="Times New Roman"/>
          <w:sz w:val="28"/>
          <w:szCs w:val="28"/>
        </w:rPr>
      </w:pPr>
    </w:p>
    <w:p w:rsidR="007576DB" w:rsidRDefault="007576DB" w:rsidP="00655EE5">
      <w:pPr>
        <w:rPr>
          <w:rFonts w:ascii="Times New Roman" w:hAnsi="Times New Roman" w:cs="Times New Roman"/>
          <w:sz w:val="28"/>
          <w:szCs w:val="28"/>
        </w:rPr>
      </w:pPr>
    </w:p>
    <w:p w:rsidR="007576DB" w:rsidRDefault="00CC4332" w:rsidP="007576D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CC4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7576DB">
        <w:rPr>
          <w:rFonts w:ascii="Times New Roman" w:hAnsi="Times New Roman" w:cs="Times New Roman"/>
          <w:sz w:val="24"/>
          <w:szCs w:val="24"/>
        </w:rPr>
        <w:t>Богдановский</w:t>
      </w:r>
      <w:r w:rsidRPr="00CC4332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CC4332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CC43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C4332" w:rsidRDefault="00364B49" w:rsidP="007576D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576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______</w:t>
      </w:r>
    </w:p>
    <w:p w:rsidR="00CC4332" w:rsidRPr="00CC4332" w:rsidRDefault="00CC4332" w:rsidP="00CC4332">
      <w:pPr>
        <w:rPr>
          <w:rFonts w:ascii="Times New Roman" w:hAnsi="Times New Roman" w:cs="Times New Roman"/>
          <w:sz w:val="28"/>
          <w:szCs w:val="28"/>
        </w:rPr>
      </w:pPr>
    </w:p>
    <w:p w:rsidR="00CC4332" w:rsidRPr="00E301E8" w:rsidRDefault="00CC4332" w:rsidP="00CC4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 сельского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</w:p>
    <w:p w:rsidR="00CC4332" w:rsidRPr="00E301E8" w:rsidRDefault="00CC4332" w:rsidP="00261D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4332" w:rsidRPr="00E301E8" w:rsidRDefault="00CC4332" w:rsidP="00582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определяет организацию работы по составлению проекта решения Совета сельского  </w:t>
      </w:r>
      <w:r w:rsidR="0017585C" w:rsidRPr="00E301E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="0017585C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 бюджете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="0017585C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(далее – проект бюджета).</w:t>
      </w:r>
    </w:p>
    <w:p w:rsidR="0017585C" w:rsidRPr="00E301E8" w:rsidRDefault="0017585C" w:rsidP="00582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2. Составление проекта бюджета основывается на:</w:t>
      </w:r>
    </w:p>
    <w:p w:rsidR="0017585C" w:rsidRPr="00E301E8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основных направлениях бюджетной политики и основных направлениях налоговой политики;</w:t>
      </w:r>
    </w:p>
    <w:p w:rsidR="0017585C" w:rsidRPr="00E301E8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прогнозе  социально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>-экономического развития сельского поселения;</w:t>
      </w:r>
    </w:p>
    <w:p w:rsidR="0017585C" w:rsidRPr="00E301E8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17585C" w:rsidRPr="00E301E8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муниципальных программах (проектах муниципальных программ, проектах изменений муниципальных программ).</w:t>
      </w:r>
    </w:p>
    <w:p w:rsidR="00582DFF" w:rsidRPr="00E301E8" w:rsidRDefault="00582DFF" w:rsidP="0058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01E8">
        <w:rPr>
          <w:rFonts w:ascii="Times New Roman" w:hAnsi="Times New Roman" w:cs="Times New Roman"/>
          <w:b/>
          <w:sz w:val="24"/>
          <w:szCs w:val="24"/>
        </w:rPr>
        <w:t>. Сведения и документы, необходимые для составления проекта бюджета</w:t>
      </w:r>
    </w:p>
    <w:p w:rsidR="00582DFF" w:rsidRPr="00E301E8" w:rsidRDefault="00582DFF" w:rsidP="00582DFF">
      <w:pPr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В целях составления проекта бюджета:</w:t>
      </w:r>
    </w:p>
    <w:p w:rsidR="00582DFF" w:rsidRPr="00E301E8" w:rsidRDefault="00582DFF" w:rsidP="00582D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1. Администрация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разрабатывает основные направления бюджетной, налоговой и долговой политики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</w:t>
      </w:r>
      <w:r w:rsidRPr="00E301E8">
        <w:rPr>
          <w:rFonts w:ascii="Times New Roman" w:hAnsi="Times New Roman" w:cs="Times New Roman"/>
          <w:sz w:val="24"/>
          <w:szCs w:val="24"/>
        </w:rPr>
        <w:lastRenderedPageBreak/>
        <w:t>источников внутреннего финансирования дефицита бюджета на период, соответствующий периоду формирования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учитывает оценку эффективности предоставляемых налоговых льгот по местным налогам на территории сельского поселения за отчётный финансовый год </w:t>
      </w:r>
      <w:r w:rsidR="00867C50" w:rsidRPr="00E301E8">
        <w:rPr>
          <w:rFonts w:ascii="Times New Roman" w:hAnsi="Times New Roman" w:cs="Times New Roman"/>
          <w:sz w:val="24"/>
          <w:szCs w:val="24"/>
        </w:rPr>
        <w:t>и</w:t>
      </w:r>
      <w:r w:rsidRPr="00E301E8">
        <w:rPr>
          <w:rFonts w:ascii="Times New Roman" w:hAnsi="Times New Roman" w:cs="Times New Roman"/>
          <w:sz w:val="24"/>
          <w:szCs w:val="24"/>
        </w:rPr>
        <w:t xml:space="preserve">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устанавливает структуру, перечень и коды целевых статей расходов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определяет прогнозный объем расходов бюджета на период, соответствующий периоду формирования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осуществляет оценку ожидаемого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исполнения  бюджета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разрабатывает среднесрочный финансовый план (в случае утверждения бюджета на один финансовый год;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формирует информацию о ходе реализации и оценке эффективности муниципальных программ;</w:t>
      </w:r>
    </w:p>
    <w:p w:rsidR="00582DFF" w:rsidRPr="00E301E8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разрабатывает прогноз социально-экономического развития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31420" w:rsidRPr="00E301E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 и плановый период;</w:t>
      </w:r>
    </w:p>
    <w:p w:rsidR="00331420" w:rsidRPr="00E301E8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- составляет проект решения Совета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Башкортостан;</w:t>
      </w:r>
    </w:p>
    <w:p w:rsidR="00582DFF" w:rsidRPr="00E301E8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готовит информацию о предварительных итогах социально-экономического развития</w:t>
      </w:r>
      <w:r w:rsidR="00DC17C2" w:rsidRPr="00E301E8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DC17C2" w:rsidRPr="00E301E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301E8">
        <w:rPr>
          <w:rFonts w:ascii="Times New Roman" w:hAnsi="Times New Roman" w:cs="Times New Roman"/>
          <w:sz w:val="24"/>
          <w:szCs w:val="24"/>
        </w:rPr>
        <w:t xml:space="preserve">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proofErr w:type="gramEnd"/>
      <w:r w:rsidR="00DC17C2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ожидаемые итоги социально-экономического развития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="00DC17C2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год.</w:t>
      </w:r>
    </w:p>
    <w:p w:rsidR="00B65488" w:rsidRPr="00E301E8" w:rsidRDefault="00DC17C2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="00B65488" w:rsidRPr="00E301E8">
        <w:rPr>
          <w:rFonts w:ascii="Times New Roman" w:hAnsi="Times New Roman" w:cs="Times New Roman"/>
          <w:sz w:val="24"/>
          <w:szCs w:val="24"/>
        </w:rPr>
        <w:t>доходов бюджета на период, соответствующий периоду формирования бюджета.</w:t>
      </w:r>
    </w:p>
    <w:p w:rsidR="00DC17C2" w:rsidRPr="00E301E8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3. Главные администраторы источников внутреннего финансирования </w:t>
      </w:r>
      <w:r w:rsidR="00DC17C2" w:rsidRPr="00E301E8">
        <w:rPr>
          <w:rFonts w:ascii="Times New Roman" w:hAnsi="Times New Roman" w:cs="Times New Roman"/>
          <w:sz w:val="24"/>
          <w:szCs w:val="24"/>
        </w:rPr>
        <w:t xml:space="preserve"> </w:t>
      </w:r>
      <w:r w:rsidRPr="00E301E8">
        <w:rPr>
          <w:rFonts w:ascii="Times New Roman" w:hAnsi="Times New Roman" w:cs="Times New Roman"/>
          <w:sz w:val="24"/>
          <w:szCs w:val="24"/>
        </w:rPr>
        <w:t xml:space="preserve">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B65488" w:rsidRPr="00E301E8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488" w:rsidRPr="00E301E8" w:rsidRDefault="00B65488" w:rsidP="00261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301E8">
        <w:rPr>
          <w:rFonts w:ascii="Times New Roman" w:hAnsi="Times New Roman" w:cs="Times New Roman"/>
          <w:b/>
          <w:sz w:val="24"/>
          <w:szCs w:val="24"/>
        </w:rPr>
        <w:t>. Сроки предоставления проекта бюджета</w:t>
      </w:r>
    </w:p>
    <w:p w:rsidR="00B65488" w:rsidRPr="00E301E8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B65488" w:rsidRPr="00E301E8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         </w:t>
      </w:r>
    </w:p>
    <w:p w:rsidR="00B65488" w:rsidRPr="00E301E8" w:rsidRDefault="00B65488" w:rsidP="00261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период;</w:t>
      </w:r>
    </w:p>
    <w:p w:rsidR="00B6548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E301E8">
        <w:rPr>
          <w:rFonts w:ascii="Times New Roman" w:hAnsi="Times New Roman" w:cs="Times New Roman"/>
          <w:sz w:val="24"/>
          <w:szCs w:val="24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="00B65488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="00B65488"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="00B65488"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="00B65488"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год;</w:t>
      </w:r>
    </w:p>
    <w:p w:rsidR="00B6548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E301E8">
        <w:rPr>
          <w:rFonts w:ascii="Times New Roman" w:hAnsi="Times New Roman" w:cs="Times New Roman"/>
          <w:sz w:val="24"/>
          <w:szCs w:val="24"/>
        </w:rPr>
        <w:t>3) до 15 сентября текущего финансового года разрабатывает проект основных направлений бюджетной и налоговой и долговой политики на очередной финансовый год и плановый период;</w:t>
      </w:r>
    </w:p>
    <w:p w:rsidR="00261D6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4) до 25 октября текущего финансового года разрабатывает:</w:t>
      </w:r>
    </w:p>
    <w:p w:rsidR="00261D6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проектировки основных характеристик бюджета на период, соответствующий периоду формирования бюджета;</w:t>
      </w:r>
    </w:p>
    <w:p w:rsidR="00261D6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261D6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261D68" w:rsidRPr="00E301E8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1E8">
        <w:rPr>
          <w:rFonts w:ascii="Times New Roman" w:hAnsi="Times New Roman" w:cs="Times New Roman"/>
          <w:sz w:val="24"/>
          <w:szCs w:val="24"/>
        </w:rPr>
        <w:t xml:space="preserve">6) вносит на рассмотрение Совета сельского поселения </w:t>
      </w:r>
      <w:r w:rsidR="007576DB" w:rsidRPr="00E301E8">
        <w:rPr>
          <w:rFonts w:ascii="Times New Roman" w:hAnsi="Times New Roman" w:cs="Times New Roman"/>
          <w:sz w:val="24"/>
          <w:szCs w:val="24"/>
        </w:rPr>
        <w:t>Богдановский</w:t>
      </w:r>
      <w:r w:rsidRPr="00E301E8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E301E8">
        <w:rPr>
          <w:rFonts w:ascii="Times New Roman" w:hAnsi="Times New Roman" w:cs="Times New Roman"/>
          <w:sz w:val="24"/>
          <w:szCs w:val="24"/>
        </w:rPr>
        <w:t>района  Миякинский</w:t>
      </w:r>
      <w:proofErr w:type="gramEnd"/>
      <w:r w:rsidRPr="00E301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B65488" w:rsidRPr="00E301E8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85C" w:rsidRPr="00E301E8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85C" w:rsidRPr="00E301E8" w:rsidSect="007576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F2A"/>
    <w:multiLevelType w:val="hybridMultilevel"/>
    <w:tmpl w:val="58ECBE02"/>
    <w:lvl w:ilvl="0" w:tplc="A9D28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64A9"/>
    <w:multiLevelType w:val="hybridMultilevel"/>
    <w:tmpl w:val="D14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2"/>
    <w:rsid w:val="0017585C"/>
    <w:rsid w:val="001860CA"/>
    <w:rsid w:val="00261D68"/>
    <w:rsid w:val="00331420"/>
    <w:rsid w:val="00364B49"/>
    <w:rsid w:val="00582DFF"/>
    <w:rsid w:val="006472D2"/>
    <w:rsid w:val="00655EE5"/>
    <w:rsid w:val="007576DB"/>
    <w:rsid w:val="00867C50"/>
    <w:rsid w:val="00AC3764"/>
    <w:rsid w:val="00B65488"/>
    <w:rsid w:val="00CC4332"/>
    <w:rsid w:val="00DC17C2"/>
    <w:rsid w:val="00E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A447-0470-4CC4-8D49-F84A6F0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BogdanNew</cp:lastModifiedBy>
  <cp:revision>10</cp:revision>
  <cp:lastPrinted>2020-07-23T12:03:00Z</cp:lastPrinted>
  <dcterms:created xsi:type="dcterms:W3CDTF">2020-07-22T07:17:00Z</dcterms:created>
  <dcterms:modified xsi:type="dcterms:W3CDTF">2020-07-23T12:06:00Z</dcterms:modified>
</cp:coreProperties>
</file>